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3AC42" w14:textId="4BCC3F21" w:rsidR="008A23E0" w:rsidRDefault="007711E3" w:rsidP="008A23E0">
      <w:pPr>
        <w:pStyle w:val="CUPAhead"/>
      </w:pPr>
      <w:r>
        <w:t>M</w:t>
      </w:r>
      <w:r w:rsidR="00744F6D">
        <w:t>éxico</w:t>
      </w:r>
      <w:r>
        <w:t xml:space="preserve">: </w:t>
      </w:r>
      <w:r w:rsidR="00744F6D">
        <w:t xml:space="preserve">La </w:t>
      </w:r>
      <w:proofErr w:type="spellStart"/>
      <w:r w:rsidR="00744F6D">
        <w:t>ruta</w:t>
      </w:r>
      <w:proofErr w:type="spellEnd"/>
      <w:r w:rsidR="00744F6D">
        <w:t xml:space="preserve"> Azteca </w:t>
      </w:r>
      <w:proofErr w:type="spellStart"/>
      <w:r w:rsidR="00744F6D">
        <w:t>más</w:t>
      </w:r>
      <w:proofErr w:type="spellEnd"/>
      <w:r w:rsidR="00744F6D">
        <w:t xml:space="preserve"> </w:t>
      </w:r>
      <w:proofErr w:type="spellStart"/>
      <w:r w:rsidR="00744F6D">
        <w:t>enigmática</w:t>
      </w:r>
      <w:proofErr w:type="spellEnd"/>
      <w:r w:rsidR="008A23E0">
        <w:t xml:space="preserve"> </w:t>
      </w:r>
      <w:r w:rsidR="008A23E0" w:rsidRPr="000C3EF0">
        <w:rPr>
          <w:noProof/>
          <w:position w:val="-10"/>
          <w:sz w:val="20"/>
          <w:szCs w:val="20"/>
          <w:lang w:val="en-GB" w:eastAsia="en-GB"/>
        </w:rPr>
        <w:drawing>
          <wp:inline distT="0" distB="0" distL="0" distR="0" wp14:anchorId="6574578F" wp14:editId="3B500542">
            <wp:extent cx="321902" cy="321902"/>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audio-icon.jpg"/>
                    <pic:cNvPicPr/>
                  </pic:nvPicPr>
                  <pic:blipFill>
                    <a:blip r:embed="rId7"/>
                    <a:stretch>
                      <a:fillRect/>
                    </a:stretch>
                  </pic:blipFill>
                  <pic:spPr>
                    <a:xfrm>
                      <a:off x="0" y="0"/>
                      <a:ext cx="341676" cy="341676"/>
                    </a:xfrm>
                    <a:prstGeom prst="rect">
                      <a:avLst/>
                    </a:prstGeom>
                  </pic:spPr>
                </pic:pic>
              </a:graphicData>
            </a:graphic>
          </wp:inline>
        </w:drawing>
      </w:r>
      <w:r w:rsidR="008A23E0">
        <w:rPr>
          <w:caps/>
          <w:spacing w:val="3"/>
          <w:position w:val="12"/>
          <w:sz w:val="26"/>
          <w:szCs w:val="26"/>
        </w:rPr>
        <w:t xml:space="preserve"> </w:t>
      </w:r>
      <w:proofErr w:type="spellStart"/>
      <w:r w:rsidR="008A23E0">
        <w:rPr>
          <w:rStyle w:val="00TrackNumberAHead"/>
          <w:position w:val="8"/>
        </w:rPr>
        <w:t>Pista</w:t>
      </w:r>
      <w:proofErr w:type="spellEnd"/>
      <w:r w:rsidR="008A23E0" w:rsidRPr="000C3EF0">
        <w:rPr>
          <w:rStyle w:val="00TrackNumberAHead"/>
          <w:position w:val="8"/>
        </w:rPr>
        <w:t xml:space="preserve"> </w:t>
      </w:r>
      <w:r w:rsidR="008A23E0">
        <w:rPr>
          <w:rStyle w:val="00TrackNumberAHead"/>
          <w:position w:val="8"/>
        </w:rPr>
        <w:t>18</w:t>
      </w:r>
      <w:r w:rsidR="008A23E0" w:rsidRPr="000C3EF0">
        <w:rPr>
          <w:caps/>
          <w:spacing w:val="2"/>
          <w:position w:val="8"/>
          <w:sz w:val="24"/>
          <w:szCs w:val="24"/>
        </w:rPr>
        <w:t> </w:t>
      </w:r>
    </w:p>
    <w:p w14:paraId="0194064F" w14:textId="77777777" w:rsidR="007711E3" w:rsidRDefault="007711E3" w:rsidP="007711E3">
      <w:pPr>
        <w:pStyle w:val="00MaintextTB"/>
      </w:pPr>
      <w:r>
        <w:rPr>
          <w:b/>
          <w:bCs/>
        </w:rPr>
        <w:t>[CAMILO]</w:t>
      </w:r>
      <w:r>
        <w:t xml:space="preserve"> Bienvenidos al programa </w:t>
      </w:r>
      <w:r>
        <w:rPr>
          <w:i/>
          <w:iCs/>
        </w:rPr>
        <w:t>Viajando por el mundo</w:t>
      </w:r>
      <w:r>
        <w:t>. Soy Camilo y hoy vamos a hablar con Javier Ayuso, un viajero implacable que está planificando recorrer la ruta azteca y nos va a contar el itinerario pensado por esas tierras misteriosas.</w:t>
      </w:r>
    </w:p>
    <w:p w14:paraId="26C2B435" w14:textId="77777777" w:rsidR="007711E3" w:rsidRDefault="007711E3" w:rsidP="007711E3">
      <w:pPr>
        <w:pStyle w:val="00MaintextTB"/>
      </w:pPr>
      <w:r>
        <w:rPr>
          <w:b/>
          <w:bCs/>
        </w:rPr>
        <w:t xml:space="preserve">Camilo: </w:t>
      </w:r>
      <w:r>
        <w:t>Hola, Javier. ¿Cómo surge la idea de este viaje apasionante por la ruta azteca?</w:t>
      </w:r>
    </w:p>
    <w:p w14:paraId="16880EE1" w14:textId="77777777" w:rsidR="007711E3" w:rsidRDefault="007711E3" w:rsidP="007711E3">
      <w:pPr>
        <w:pStyle w:val="00MaintextTB"/>
      </w:pPr>
      <w:r>
        <w:rPr>
          <w:b/>
          <w:bCs/>
        </w:rPr>
        <w:t>Javier:</w:t>
      </w:r>
      <w:r>
        <w:t xml:space="preserve"> Durante un viaje a la Riviera Maya mis amigos y yo descubrimos por primera vez una de las culturas prehispánicas más apasionantes: las Tikal de Guatemala, los vestigios de Honduras, Belice o El Salvador y el increíble complejo arqueológico de Chichen Itzá, en el Yucatán mexicano. Estos son algunos de los “regalos” que la civilización maya nos dejó hace más de 3.000 años. La ruta azteca, relacionada con una de las grandes civilizaciones prehispánicas que existieron en América junto a incas y mayas, es uno de los mejores viajes que se puede hacer en México. Los aztecas ocuparon la parte centro-norte de México durante 250 años.</w:t>
      </w:r>
    </w:p>
    <w:p w14:paraId="7CAF8080" w14:textId="77777777" w:rsidR="007711E3" w:rsidRDefault="007711E3" w:rsidP="007711E3">
      <w:pPr>
        <w:pStyle w:val="00MaintextTB"/>
      </w:pPr>
      <w:r>
        <w:rPr>
          <w:b/>
          <w:bCs/>
        </w:rPr>
        <w:t>Camilo:</w:t>
      </w:r>
      <w:r>
        <w:t xml:space="preserve"> ¿Cuáles son los primeros pasos y el punto de partida de esta fascinante aventura?</w:t>
      </w:r>
    </w:p>
    <w:p w14:paraId="73E19DE1" w14:textId="77777777" w:rsidR="007711E3" w:rsidRDefault="007711E3" w:rsidP="007711E3">
      <w:pPr>
        <w:pStyle w:val="00MaintextTB"/>
      </w:pPr>
      <w:r>
        <w:rPr>
          <w:b/>
          <w:bCs/>
        </w:rPr>
        <w:t xml:space="preserve">Javier: </w:t>
      </w:r>
      <w:r>
        <w:t>Después de elegir los medios de transporte y hoteles en México, comenzaremos la aventura de la ruta azteca en la capital, lugar donde los mexicas construyeron su principal ciudad en la “tierra prometida”, también llamada Tenochtitlán. Es posible que podamos imaginarnos sobre las ruinas del Templo Mayor o el monolito circular de la diosa lunar Coyolxauhqui, pero parece ser que la actual Ciudad de México surgió de Tenochtitlán.</w:t>
      </w:r>
    </w:p>
    <w:p w14:paraId="3172AE36" w14:textId="77777777" w:rsidR="007711E3" w:rsidRDefault="007711E3" w:rsidP="007711E3">
      <w:pPr>
        <w:pStyle w:val="00MaintextTB"/>
      </w:pPr>
      <w:r>
        <w:rPr>
          <w:b/>
          <w:bCs/>
        </w:rPr>
        <w:t>Camilo:</w:t>
      </w:r>
      <w:r>
        <w:t xml:space="preserve"> ¿Irán a Teotihuacán a conocer sus impresionantes ruinas arqueológicas?</w:t>
      </w:r>
    </w:p>
    <w:p w14:paraId="17920FA2" w14:textId="77777777" w:rsidR="007711E3" w:rsidRDefault="007711E3" w:rsidP="007711E3">
      <w:pPr>
        <w:pStyle w:val="00MaintextTB"/>
      </w:pPr>
      <w:r>
        <w:rPr>
          <w:b/>
          <w:bCs/>
        </w:rPr>
        <w:t>Javier:</w:t>
      </w:r>
      <w:r>
        <w:t xml:space="preserve"> Sí, nuestra ruta azteca nos llevará hasta Teotihuacán, a 50 km de la Ciudad de México, uno de los principales y magníficos complejos arqueológicos dentro de nuestro circuito turístico y de todo México. Teotihuacán, su Calzada de los Muertos, las Pirámides del Sol y de la Luna o su Templo de Quetzalcóatl representan uno de los grandes misterios del mundo todavía en la actualidad. La conocida como Ciudad de los Dioses tiene un origen desconocido, más allá del 500 a. C., pero fueron los aztecas quienes lograron su máximo esplendor. Aunque se considera a Teotihuacán como una de las ciudades de mayor esplendor de la época azteca, es en Tlatelolco donde encontraremos las mayores similitudes con lo que pudo ser Tenochtitlán, hoy enterrada en su mayor parte. Aquí podremos imaginar cómo llegó a ser el centro comercial más importante de la civilización azteca.</w:t>
      </w:r>
    </w:p>
    <w:p w14:paraId="596E6E4D" w14:textId="77777777" w:rsidR="007711E3" w:rsidRDefault="007711E3" w:rsidP="007711E3">
      <w:pPr>
        <w:pStyle w:val="00MaintextTB"/>
      </w:pPr>
      <w:r>
        <w:rPr>
          <w:b/>
          <w:bCs/>
        </w:rPr>
        <w:t>Camilo:</w:t>
      </w:r>
      <w:r>
        <w:t xml:space="preserve"> Y ya camino del sur de la Ciudad de México, ¿cuál será la siguiente etapa de esta impresionante ruta azteca?</w:t>
      </w:r>
    </w:p>
    <w:p w14:paraId="7C8A5F81" w14:textId="77777777" w:rsidR="007711E3" w:rsidRDefault="007711E3" w:rsidP="007711E3">
      <w:pPr>
        <w:pStyle w:val="00MaintextTB"/>
      </w:pPr>
      <w:r>
        <w:rPr>
          <w:b/>
          <w:bCs/>
        </w:rPr>
        <w:t>Javier</w:t>
      </w:r>
      <w:r>
        <w:t>: Siguiendo hacia el sur de la Ciudad de México en nuestra ruta azteca, vamos a encontrar los restos de Cuicuilco, un lugar donde la erupción del cercano volcán Xitle arrasó la zona en el 200 a. C.</w:t>
      </w:r>
    </w:p>
    <w:p w14:paraId="637EC867" w14:textId="77777777" w:rsidR="007711E3" w:rsidRDefault="007711E3" w:rsidP="007711E3">
      <w:pPr>
        <w:pStyle w:val="00MaintextTB"/>
      </w:pPr>
      <w:r>
        <w:rPr>
          <w:b/>
          <w:bCs/>
        </w:rPr>
        <w:t>Camilo:</w:t>
      </w:r>
      <w:r>
        <w:t xml:space="preserve"> ¿Tienen previsto cuál será el broche final de su ruta, o lo dejarán al azar?</w:t>
      </w:r>
    </w:p>
    <w:p w14:paraId="11DB1108" w14:textId="77777777" w:rsidR="007711E3" w:rsidRDefault="007711E3" w:rsidP="007711E3">
      <w:pPr>
        <w:pStyle w:val="00MaintextTB"/>
      </w:pPr>
      <w:r>
        <w:rPr>
          <w:b/>
          <w:bCs/>
        </w:rPr>
        <w:t>Javier:</w:t>
      </w:r>
      <w:r>
        <w:t xml:space="preserve"> Acabaremos la parte cultural de esta ruta azteca en el templo de la llamada Casa de las Águilas, en Malinalco, un lugar sagrado tallado en las rocas de la montaña.</w:t>
      </w:r>
    </w:p>
    <w:p w14:paraId="1C290BD1" w14:textId="77777777" w:rsidR="007711E3" w:rsidRDefault="007711E3" w:rsidP="007711E3">
      <w:pPr>
        <w:pStyle w:val="00MaintextTB"/>
      </w:pPr>
      <w:r>
        <w:t xml:space="preserve">Otro posible final para este especial circuito serían las ruinas de Xochicalco, también declarado Patrimonio de la Humanidad por la Unesco en 1999, y que congrega algunos de los mejores restos de monumentos arqueológicos y un impresionante observatorio. Y aunque este futuro e imaginario circuito puede dar muchas vueltas y hay más lugares mágicos y misteriosos dentro de la ruta azteca donde perderse, un buen lugar donde descansar podría ser un rincón de relax diferente a los habituales y más promocionados de la península de Yucatán: por ejemplo en la zona de Manzanillo, “la perla del Pacífico mexicano”. </w:t>
      </w:r>
    </w:p>
    <w:p w14:paraId="6DB71555" w14:textId="77777777" w:rsidR="007711E3" w:rsidRDefault="007711E3" w:rsidP="007711E3">
      <w:pPr>
        <w:pStyle w:val="00MaintextTB"/>
      </w:pPr>
      <w:r>
        <w:rPr>
          <w:b/>
          <w:bCs/>
        </w:rPr>
        <w:t>Camilo:</w:t>
      </w:r>
      <w:r>
        <w:t xml:space="preserve"> ¿Y qué reflexión cree que les podría surgir al terminar este viaje tan enigmático por la ruta azteca?</w:t>
      </w:r>
    </w:p>
    <w:p w14:paraId="23BA57DD" w14:textId="77777777" w:rsidR="007711E3" w:rsidRDefault="007711E3" w:rsidP="007711E3">
      <w:pPr>
        <w:pStyle w:val="00MaintextTB"/>
      </w:pPr>
      <w:r>
        <w:rPr>
          <w:b/>
          <w:bCs/>
        </w:rPr>
        <w:t>Javier:</w:t>
      </w:r>
      <w:r>
        <w:t xml:space="preserve"> Será posiblemente en este momento cuando podremos reflexionar sobre el fin de un imperio realmente tan apasionante, cuando en 1521 Hernán Cortés derrotó a Moctezuma II, en lo que se conoce habitualmente como “la caída del Imperio azteca”.</w:t>
      </w:r>
    </w:p>
    <w:p w14:paraId="3EC98809" w14:textId="77777777" w:rsidR="007711E3" w:rsidRDefault="007711E3" w:rsidP="007711E3">
      <w:pPr>
        <w:pStyle w:val="00MaintextTB"/>
      </w:pPr>
      <w:r>
        <w:rPr>
          <w:b/>
          <w:bCs/>
        </w:rPr>
        <w:t>Camilo:</w:t>
      </w:r>
      <w:r>
        <w:t xml:space="preserve"> Muchas gracias, Javier, por compartir con nosotros un recorrido tan enriquecedor por la historia de esta civilización prehispánica.</w:t>
      </w:r>
    </w:p>
    <w:p w14:paraId="54749770" w14:textId="7385E18B" w:rsidR="008A23E0" w:rsidRDefault="007711E3" w:rsidP="007711E3">
      <w:pPr>
        <w:pStyle w:val="00MaintextTB"/>
      </w:pPr>
      <w:r>
        <w:rPr>
          <w:b/>
          <w:bCs/>
        </w:rPr>
        <w:t>Javier:</w:t>
      </w:r>
      <w:r>
        <w:t xml:space="preserve"> Gracias a ti.</w:t>
      </w:r>
    </w:p>
    <w:p w14:paraId="7DD9ED4D" w14:textId="6D06AA0E" w:rsidR="000D143F" w:rsidRDefault="000D143F" w:rsidP="004D5A91"/>
    <w:sectPr w:rsidR="000D143F" w:rsidSect="00CA5163">
      <w:headerReference w:type="even" r:id="rId8"/>
      <w:headerReference w:type="default" r:id="rId9"/>
      <w:footerReference w:type="even" r:id="rId10"/>
      <w:footerReference w:type="default" r:id="rId11"/>
      <w:headerReference w:type="first" r:id="rId12"/>
      <w:footerReference w:type="first" r:id="rId13"/>
      <w:pgSz w:w="11906" w:h="16838"/>
      <w:pgMar w:top="1701" w:right="851" w:bottom="1134" w:left="851" w:header="0"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1EBF1" w14:textId="77777777" w:rsidR="00E77BBF" w:rsidRDefault="00E77BBF" w:rsidP="00AE206C">
      <w:pPr>
        <w:spacing w:after="0" w:line="240" w:lineRule="auto"/>
      </w:pPr>
      <w:r>
        <w:separator/>
      </w:r>
    </w:p>
  </w:endnote>
  <w:endnote w:type="continuationSeparator" w:id="0">
    <w:p w14:paraId="12AE6548" w14:textId="77777777" w:rsidR="00E77BBF" w:rsidRDefault="00E77BBF" w:rsidP="00AE2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altName w:val="Arial"/>
    <w:panose1 w:val="020B0502040204020203"/>
    <w:charset w:val="00"/>
    <w:family w:val="swiss"/>
    <w:pitch w:val="variable"/>
    <w:sig w:usb0="E4002EFF" w:usb1="C000E47F" w:usb2="00000009" w:usb3="00000000" w:csb0="000001FF" w:csb1="00000000"/>
  </w:font>
  <w:font w:name="MinionPro-Regular">
    <w:charset w:val="4D"/>
    <w:family w:val="auto"/>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413C4" w14:textId="77777777" w:rsidR="00D61873" w:rsidRDefault="00D618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E21A2" w14:textId="77777777" w:rsidR="00AE206C" w:rsidRPr="00E2550A" w:rsidRDefault="00AE206C" w:rsidP="00AE206C">
    <w:pPr>
      <w:pStyle w:val="Footer"/>
      <w:spacing w:before="240"/>
      <w:ind w:left="-284"/>
    </w:pPr>
    <w:r w:rsidRPr="00E2550A">
      <w:rPr>
        <w:szCs w:val="20"/>
      </w:rPr>
      <w:t>© Cambridge University Press 201</w:t>
    </w:r>
    <w:r>
      <w:rPr>
        <w:szCs w:val="20"/>
      </w:rPr>
      <w:t>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9F570" w14:textId="77777777" w:rsidR="00D61873" w:rsidRDefault="00D618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B5B47" w14:textId="77777777" w:rsidR="00E77BBF" w:rsidRDefault="00E77BBF" w:rsidP="00AE206C">
      <w:pPr>
        <w:spacing w:after="0" w:line="240" w:lineRule="auto"/>
      </w:pPr>
      <w:r>
        <w:separator/>
      </w:r>
    </w:p>
  </w:footnote>
  <w:footnote w:type="continuationSeparator" w:id="0">
    <w:p w14:paraId="5C80082E" w14:textId="77777777" w:rsidR="00E77BBF" w:rsidRDefault="00E77BBF" w:rsidP="00AE2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96619" w14:textId="77777777" w:rsidR="00D61873" w:rsidRDefault="00D618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5CCA" w14:textId="1FAA9624" w:rsidR="00AE206C" w:rsidRDefault="00D61873" w:rsidP="00CA5163">
    <w:pPr>
      <w:pStyle w:val="Header"/>
      <w:ind w:left="-851"/>
    </w:pPr>
    <w:bookmarkStart w:id="0" w:name="_GoBack"/>
    <w:r>
      <w:rPr>
        <w:noProof/>
        <w:lang w:eastAsia="en-GB"/>
      </w:rPr>
      <w:drawing>
        <wp:inline distT="0" distB="0" distL="0" distR="0" wp14:anchorId="6E4EB19A" wp14:editId="1F08D455">
          <wp:extent cx="7655826" cy="731520"/>
          <wp:effectExtent l="0" t="0" r="254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665034" cy="732400"/>
                  </a:xfrm>
                  <a:prstGeom prst="rect">
                    <a:avLst/>
                  </a:prstGeom>
                </pic:spPr>
              </pic:pic>
            </a:graphicData>
          </a:graphic>
        </wp:inline>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FBF7F" w14:textId="77777777" w:rsidR="00D61873" w:rsidRDefault="00D618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65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CD"/>
    <w:rsid w:val="000244D2"/>
    <w:rsid w:val="000C3EF0"/>
    <w:rsid w:val="000D143F"/>
    <w:rsid w:val="000F6CCB"/>
    <w:rsid w:val="00126DD5"/>
    <w:rsid w:val="00155711"/>
    <w:rsid w:val="00176E2E"/>
    <w:rsid w:val="001D5281"/>
    <w:rsid w:val="00241FD2"/>
    <w:rsid w:val="002808D9"/>
    <w:rsid w:val="00293E75"/>
    <w:rsid w:val="002B166D"/>
    <w:rsid w:val="003113EF"/>
    <w:rsid w:val="0032021A"/>
    <w:rsid w:val="003575B0"/>
    <w:rsid w:val="0038697F"/>
    <w:rsid w:val="003F3853"/>
    <w:rsid w:val="0040078C"/>
    <w:rsid w:val="0046272C"/>
    <w:rsid w:val="004D5A91"/>
    <w:rsid w:val="004E50CD"/>
    <w:rsid w:val="005115D6"/>
    <w:rsid w:val="00546092"/>
    <w:rsid w:val="0055437B"/>
    <w:rsid w:val="00567FF6"/>
    <w:rsid w:val="005A0D34"/>
    <w:rsid w:val="00673027"/>
    <w:rsid w:val="00682EB2"/>
    <w:rsid w:val="00744F6D"/>
    <w:rsid w:val="00765622"/>
    <w:rsid w:val="007711E3"/>
    <w:rsid w:val="00786950"/>
    <w:rsid w:val="007924AE"/>
    <w:rsid w:val="00847CA7"/>
    <w:rsid w:val="0085609A"/>
    <w:rsid w:val="00863D3C"/>
    <w:rsid w:val="00871F9B"/>
    <w:rsid w:val="008804C7"/>
    <w:rsid w:val="008A23E0"/>
    <w:rsid w:val="008B4D71"/>
    <w:rsid w:val="008C38CB"/>
    <w:rsid w:val="0093145C"/>
    <w:rsid w:val="00935C9E"/>
    <w:rsid w:val="00A84389"/>
    <w:rsid w:val="00AE206C"/>
    <w:rsid w:val="00AE6322"/>
    <w:rsid w:val="00B14CF9"/>
    <w:rsid w:val="00B16ED2"/>
    <w:rsid w:val="00B501F9"/>
    <w:rsid w:val="00BA5BF0"/>
    <w:rsid w:val="00C44CA8"/>
    <w:rsid w:val="00C7746D"/>
    <w:rsid w:val="00CA5163"/>
    <w:rsid w:val="00CD2DC7"/>
    <w:rsid w:val="00D2493E"/>
    <w:rsid w:val="00D60D7E"/>
    <w:rsid w:val="00D60F36"/>
    <w:rsid w:val="00D61873"/>
    <w:rsid w:val="00D73C7C"/>
    <w:rsid w:val="00DF11A2"/>
    <w:rsid w:val="00DF3EE0"/>
    <w:rsid w:val="00E619D4"/>
    <w:rsid w:val="00E77BBF"/>
    <w:rsid w:val="00E9091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27D9B5"/>
  <w15:docId w15:val="{5DE7754D-CE9B-7841-86D3-3A29E353D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A5BF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5437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A5BF0"/>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5437B"/>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AE20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206C"/>
  </w:style>
  <w:style w:type="paragraph" w:styleId="Footer">
    <w:name w:val="footer"/>
    <w:basedOn w:val="Normal"/>
    <w:link w:val="FooterChar"/>
    <w:uiPriority w:val="99"/>
    <w:unhideWhenUsed/>
    <w:rsid w:val="00AE20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206C"/>
  </w:style>
  <w:style w:type="paragraph" w:customStyle="1" w:styleId="CUPCheadafterBhead">
    <w:name w:val="CUP C head after B head"/>
    <w:basedOn w:val="CUPChead"/>
    <w:qFormat/>
    <w:rsid w:val="00AE206C"/>
    <w:pPr>
      <w:spacing w:before="0"/>
    </w:pPr>
  </w:style>
  <w:style w:type="paragraph" w:customStyle="1" w:styleId="CUPAhead">
    <w:name w:val="CUP A head"/>
    <w:basedOn w:val="Normal"/>
    <w:qFormat/>
    <w:rsid w:val="00AE206C"/>
    <w:pPr>
      <w:pBdr>
        <w:top w:val="single" w:sz="24" w:space="3" w:color="222464"/>
      </w:pBdr>
      <w:spacing w:after="240" w:line="240" w:lineRule="auto"/>
    </w:pPr>
    <w:rPr>
      <w:rFonts w:ascii="Calibri" w:eastAsia="MS Mincho" w:hAnsi="Calibri" w:cs="Times New Roman"/>
      <w:b/>
      <w:color w:val="222464"/>
      <w:sz w:val="52"/>
      <w:szCs w:val="52"/>
      <w:lang w:val="en-US"/>
    </w:rPr>
  </w:style>
  <w:style w:type="paragraph" w:customStyle="1" w:styleId="CUPChead">
    <w:name w:val="CUP C head"/>
    <w:basedOn w:val="Normal"/>
    <w:qFormat/>
    <w:rsid w:val="00AE206C"/>
    <w:pPr>
      <w:spacing w:before="360" w:after="120" w:line="240" w:lineRule="auto"/>
    </w:pPr>
    <w:rPr>
      <w:rFonts w:ascii="Calibri" w:eastAsia="MS Mincho" w:hAnsi="Calibri" w:cs="Times New Roman"/>
      <w:color w:val="BD252B"/>
      <w:sz w:val="28"/>
      <w:lang w:val="en-US"/>
    </w:rPr>
  </w:style>
  <w:style w:type="paragraph" w:customStyle="1" w:styleId="CUPBodytext">
    <w:name w:val="CUP Body text"/>
    <w:basedOn w:val="Normal"/>
    <w:qFormat/>
    <w:rsid w:val="00AE206C"/>
    <w:pPr>
      <w:spacing w:after="120" w:line="240" w:lineRule="auto"/>
    </w:pPr>
    <w:rPr>
      <w:rFonts w:ascii="Times New Roman" w:eastAsia="MS Mincho" w:hAnsi="Times New Roman" w:cs="Times New Roman"/>
      <w:sz w:val="20"/>
      <w:szCs w:val="20"/>
      <w:lang w:val="en-US"/>
    </w:rPr>
  </w:style>
  <w:style w:type="paragraph" w:customStyle="1" w:styleId="CUPrubrictext">
    <w:name w:val="CUP rubric text"/>
    <w:basedOn w:val="CUPBodytext"/>
    <w:qFormat/>
    <w:rsid w:val="00AE206C"/>
    <w:rPr>
      <w:rFonts w:asciiTheme="minorHAnsi" w:hAnsiTheme="minorHAnsi"/>
      <w:color w:val="222464"/>
      <w:sz w:val="24"/>
    </w:rPr>
  </w:style>
  <w:style w:type="paragraph" w:customStyle="1" w:styleId="CUPNumberedtext">
    <w:name w:val="CUP Numbered text"/>
    <w:basedOn w:val="Normal"/>
    <w:qFormat/>
    <w:rsid w:val="00AE206C"/>
    <w:pPr>
      <w:spacing w:before="120" w:after="0" w:line="240" w:lineRule="auto"/>
      <w:ind w:left="284" w:hanging="284"/>
    </w:pPr>
    <w:rPr>
      <w:rFonts w:ascii="Times New Roman" w:eastAsia="MS Mincho" w:hAnsi="Times New Roman" w:cs="Times New Roman"/>
      <w:sz w:val="20"/>
      <w:szCs w:val="20"/>
      <w:lang w:val="en-US"/>
    </w:rPr>
  </w:style>
  <w:style w:type="character" w:styleId="CommentReference">
    <w:name w:val="annotation reference"/>
    <w:basedOn w:val="DefaultParagraphFont"/>
    <w:uiPriority w:val="99"/>
    <w:semiHidden/>
    <w:unhideWhenUsed/>
    <w:rsid w:val="002B166D"/>
    <w:rPr>
      <w:sz w:val="16"/>
      <w:szCs w:val="16"/>
    </w:rPr>
  </w:style>
  <w:style w:type="paragraph" w:styleId="CommentText">
    <w:name w:val="annotation text"/>
    <w:basedOn w:val="Normal"/>
    <w:link w:val="CommentTextChar"/>
    <w:uiPriority w:val="99"/>
    <w:semiHidden/>
    <w:unhideWhenUsed/>
    <w:rsid w:val="002B166D"/>
    <w:pPr>
      <w:spacing w:line="240" w:lineRule="auto"/>
    </w:pPr>
    <w:rPr>
      <w:sz w:val="20"/>
      <w:szCs w:val="20"/>
    </w:rPr>
  </w:style>
  <w:style w:type="character" w:customStyle="1" w:styleId="CommentTextChar">
    <w:name w:val="Comment Text Char"/>
    <w:basedOn w:val="DefaultParagraphFont"/>
    <w:link w:val="CommentText"/>
    <w:uiPriority w:val="99"/>
    <w:semiHidden/>
    <w:rsid w:val="002B166D"/>
    <w:rPr>
      <w:sz w:val="20"/>
      <w:szCs w:val="20"/>
    </w:rPr>
  </w:style>
  <w:style w:type="paragraph" w:styleId="CommentSubject">
    <w:name w:val="annotation subject"/>
    <w:basedOn w:val="CommentText"/>
    <w:next w:val="CommentText"/>
    <w:link w:val="CommentSubjectChar"/>
    <w:uiPriority w:val="99"/>
    <w:semiHidden/>
    <w:unhideWhenUsed/>
    <w:rsid w:val="002B166D"/>
    <w:rPr>
      <w:b/>
      <w:bCs/>
    </w:rPr>
  </w:style>
  <w:style w:type="character" w:customStyle="1" w:styleId="CommentSubjectChar">
    <w:name w:val="Comment Subject Char"/>
    <w:basedOn w:val="CommentTextChar"/>
    <w:link w:val="CommentSubject"/>
    <w:uiPriority w:val="99"/>
    <w:semiHidden/>
    <w:rsid w:val="002B166D"/>
    <w:rPr>
      <w:b/>
      <w:bCs/>
      <w:sz w:val="20"/>
      <w:szCs w:val="20"/>
    </w:rPr>
  </w:style>
  <w:style w:type="paragraph" w:styleId="BalloonText">
    <w:name w:val="Balloon Text"/>
    <w:basedOn w:val="Normal"/>
    <w:link w:val="BalloonTextChar"/>
    <w:uiPriority w:val="99"/>
    <w:semiHidden/>
    <w:unhideWhenUsed/>
    <w:rsid w:val="002B1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66D"/>
    <w:rPr>
      <w:rFonts w:ascii="Segoe UI" w:hAnsi="Segoe UI" w:cs="Segoe UI"/>
      <w:sz w:val="18"/>
      <w:szCs w:val="18"/>
    </w:rPr>
  </w:style>
  <w:style w:type="paragraph" w:customStyle="1" w:styleId="NoParagraphStyle">
    <w:name w:val="[No Paragraph Style]"/>
    <w:rsid w:val="00DF3EE0"/>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paragraph" w:customStyle="1" w:styleId="00AHead">
    <w:name w:val="00 A Head"/>
    <w:basedOn w:val="NoParagraphStyle"/>
    <w:uiPriority w:val="99"/>
    <w:rsid w:val="00DF3EE0"/>
    <w:pPr>
      <w:pBdr>
        <w:top w:val="single" w:sz="20" w:space="18" w:color="auto"/>
      </w:pBdr>
      <w:tabs>
        <w:tab w:val="left" w:pos="680"/>
      </w:tabs>
      <w:suppressAutoHyphens/>
      <w:spacing w:before="227" w:after="170" w:line="520" w:lineRule="atLeast"/>
    </w:pPr>
    <w:rPr>
      <w:rFonts w:ascii="Calibri" w:hAnsi="Calibri" w:cs="Calibri"/>
      <w:b/>
      <w:bCs/>
      <w:color w:val="0019E5"/>
      <w:position w:val="-6"/>
      <w:sz w:val="44"/>
      <w:szCs w:val="44"/>
    </w:rPr>
  </w:style>
  <w:style w:type="paragraph" w:customStyle="1" w:styleId="00MaintextTB">
    <w:name w:val="00 Main text TB"/>
    <w:basedOn w:val="NoParagraphStyle"/>
    <w:uiPriority w:val="99"/>
    <w:rsid w:val="00DF3EE0"/>
    <w:pPr>
      <w:suppressAutoHyphens/>
      <w:spacing w:after="85" w:line="240" w:lineRule="atLeast"/>
    </w:pPr>
    <w:rPr>
      <w:rFonts w:ascii="Times" w:hAnsi="Times" w:cs="Times"/>
      <w:sz w:val="20"/>
      <w:szCs w:val="20"/>
      <w:lang w:val="de-DE"/>
    </w:rPr>
  </w:style>
  <w:style w:type="paragraph" w:customStyle="1" w:styleId="00NumberedList">
    <w:name w:val="00 Numbered List"/>
    <w:basedOn w:val="NoParagraphStyle"/>
    <w:uiPriority w:val="99"/>
    <w:rsid w:val="00DF3EE0"/>
    <w:pPr>
      <w:tabs>
        <w:tab w:val="left" w:pos="567"/>
      </w:tabs>
      <w:suppressAutoHyphens/>
      <w:spacing w:after="142" w:line="240" w:lineRule="atLeast"/>
      <w:ind w:left="567" w:hanging="283"/>
    </w:pPr>
    <w:rPr>
      <w:rFonts w:ascii="Times" w:hAnsi="Times" w:cs="Times"/>
      <w:sz w:val="20"/>
      <w:szCs w:val="20"/>
      <w:lang w:val="en-US"/>
    </w:rPr>
  </w:style>
  <w:style w:type="character" w:customStyle="1" w:styleId="00CasIcon">
    <w:name w:val="00 Cas Icon"/>
    <w:uiPriority w:val="99"/>
    <w:rsid w:val="00DF3EE0"/>
  </w:style>
  <w:style w:type="character" w:customStyle="1" w:styleId="00TrackNumberAHead">
    <w:name w:val="00 Track Number A Head"/>
    <w:basedOn w:val="DefaultParagraphFont"/>
    <w:uiPriority w:val="99"/>
    <w:rsid w:val="00DF3EE0"/>
    <w:rPr>
      <w:spacing w:val="0"/>
      <w:position w:val="0"/>
      <w:sz w:val="20"/>
      <w:szCs w:val="20"/>
      <w:lang w:val="en-GB"/>
    </w:rPr>
  </w:style>
  <w:style w:type="character" w:styleId="Hyperlink">
    <w:name w:val="Hyperlink"/>
    <w:basedOn w:val="DefaultParagraphFont"/>
    <w:uiPriority w:val="99"/>
    <w:unhideWhenUsed/>
    <w:rsid w:val="000C3EF0"/>
    <w:rPr>
      <w:color w:val="0000FF" w:themeColor="hyperlink"/>
      <w:u w:val="single"/>
    </w:rPr>
  </w:style>
  <w:style w:type="character" w:customStyle="1" w:styleId="UnresolvedMention">
    <w:name w:val="Unresolved Mention"/>
    <w:basedOn w:val="DefaultParagraphFont"/>
    <w:uiPriority w:val="99"/>
    <w:semiHidden/>
    <w:unhideWhenUsed/>
    <w:rsid w:val="000C3EF0"/>
    <w:rPr>
      <w:color w:val="808080"/>
      <w:shd w:val="clear" w:color="auto" w:fill="E6E6E6"/>
    </w:rPr>
  </w:style>
  <w:style w:type="paragraph" w:customStyle="1" w:styleId="00CHead">
    <w:name w:val="00 C Head"/>
    <w:basedOn w:val="NoParagraphStyle"/>
    <w:uiPriority w:val="99"/>
    <w:rsid w:val="007711E3"/>
    <w:pPr>
      <w:suppressAutoHyphens/>
      <w:spacing w:before="113" w:after="57" w:line="260" w:lineRule="atLeast"/>
    </w:pPr>
    <w:rPr>
      <w:rFonts w:ascii="Calibri" w:hAnsi="Calibri" w:cs="Calibri"/>
      <w:b/>
      <w:bCs/>
      <w:sz w:val="22"/>
      <w:szCs w:val="22"/>
      <w:lang w:val="en-US"/>
    </w:rPr>
  </w:style>
  <w:style w:type="paragraph" w:customStyle="1" w:styleId="00MainTextBullet">
    <w:name w:val="00 Main Text Bullet"/>
    <w:basedOn w:val="00MaintextTB"/>
    <w:uiPriority w:val="99"/>
    <w:rsid w:val="007711E3"/>
    <w:pPr>
      <w:tabs>
        <w:tab w:val="left" w:pos="360"/>
      </w:tabs>
      <w:spacing w:after="0"/>
      <w:ind w:left="283" w:hanging="283"/>
    </w:pPr>
  </w:style>
  <w:style w:type="paragraph" w:customStyle="1" w:styleId="00BulletlistItalic">
    <w:name w:val="00 Bullet list Italic"/>
    <w:basedOn w:val="00MainTextBullet"/>
    <w:uiPriority w:val="99"/>
    <w:rsid w:val="007711E3"/>
    <w:pPr>
      <w:spacing w:after="85"/>
    </w:pPr>
    <w:rPr>
      <w:b/>
      <w:bCs/>
      <w:i/>
      <w:iCs/>
    </w:rPr>
  </w:style>
  <w:style w:type="paragraph" w:customStyle="1" w:styleId="00MainTextNumbered">
    <w:name w:val="00 Main Text Numbered"/>
    <w:basedOn w:val="NoParagraphStyle"/>
    <w:uiPriority w:val="99"/>
    <w:rsid w:val="007711E3"/>
    <w:pPr>
      <w:tabs>
        <w:tab w:val="left" w:pos="567"/>
      </w:tabs>
      <w:suppressAutoHyphens/>
      <w:spacing w:after="85" w:line="240" w:lineRule="atLeast"/>
      <w:ind w:left="283" w:hanging="283"/>
    </w:pPr>
    <w:rPr>
      <w:rFonts w:ascii="Times" w:hAnsi="Times" w:cs="Times"/>
      <w:sz w:val="20"/>
      <w:szCs w:val="20"/>
    </w:rPr>
  </w:style>
  <w:style w:type="paragraph" w:customStyle="1" w:styleId="00MaintextTBindented">
    <w:name w:val="00 Main text TB indented"/>
    <w:basedOn w:val="00MaintextTB"/>
    <w:uiPriority w:val="99"/>
    <w:rsid w:val="007711E3"/>
    <w:pPr>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367DB-268A-4E6B-8384-21C8B7D48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628</Words>
  <Characters>3582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dc:description/>
  <cp:lastModifiedBy>Marta Camarero</cp:lastModifiedBy>
  <cp:revision>12</cp:revision>
  <cp:lastPrinted>2018-10-17T13:16:00Z</cp:lastPrinted>
  <dcterms:created xsi:type="dcterms:W3CDTF">2018-10-17T13:16:00Z</dcterms:created>
  <dcterms:modified xsi:type="dcterms:W3CDTF">2019-04-02T12:24:00Z</dcterms:modified>
</cp:coreProperties>
</file>